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59D5" w:rsidRPr="00210D08" w:rsidRDefault="005E59D5" w:rsidP="005E59D5">
      <w:pPr>
        <w:spacing w:after="0" w:line="360" w:lineRule="auto"/>
        <w:jc w:val="center"/>
        <w:rPr>
          <w:rFonts w:ascii="Times New Roman" w:hAnsi="Times New Roman" w:cs="Times New Roman"/>
          <w:b/>
          <w:color w:val="000000" w:themeColor="text1"/>
          <w:sz w:val="28"/>
          <w:szCs w:val="28"/>
          <w:shd w:val="clear" w:color="auto" w:fill="EFEFEF"/>
        </w:rPr>
      </w:pPr>
      <w:r w:rsidRPr="00210D08">
        <w:rPr>
          <w:rFonts w:ascii="Times New Roman" w:hAnsi="Times New Roman" w:cs="Times New Roman"/>
          <w:b/>
          <w:color w:val="000000" w:themeColor="text1"/>
          <w:sz w:val="28"/>
          <w:szCs w:val="28"/>
          <w:shd w:val="clear" w:color="auto" w:fill="EFEFEF"/>
        </w:rPr>
        <w:t>Конспект № 6</w:t>
      </w:r>
    </w:p>
    <w:p w:rsidR="005E59D5" w:rsidRPr="00210D08" w:rsidRDefault="005E59D5" w:rsidP="005E59D5">
      <w:pPr>
        <w:spacing w:after="0" w:line="360" w:lineRule="auto"/>
        <w:jc w:val="center"/>
        <w:rPr>
          <w:rFonts w:ascii="Times New Roman" w:hAnsi="Times New Roman" w:cs="Times New Roman"/>
          <w:b/>
          <w:color w:val="000000" w:themeColor="text1"/>
          <w:sz w:val="24"/>
          <w:szCs w:val="28"/>
          <w:shd w:val="clear" w:color="auto" w:fill="EFEFEF"/>
        </w:rPr>
      </w:pPr>
      <w:r>
        <w:rPr>
          <w:rFonts w:ascii="Times New Roman" w:hAnsi="Times New Roman" w:cs="Times New Roman"/>
          <w:b/>
          <w:color w:val="000000" w:themeColor="text1"/>
          <w:sz w:val="24"/>
          <w:szCs w:val="28"/>
          <w:shd w:val="clear" w:color="auto" w:fill="EFEFEF"/>
        </w:rPr>
        <w:t>(24.04.2020 Сольное пение 1 г.)</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Звук посылать надо в зубы, но часто попадает звук в нос. Это значит, что не перекрыт носовой ход. Путем упражнения тянем верхнее небо вверх, опуская максимально нижнюю челюсть. Чтобы добиться «зевка», можно потренироваться на упражнении «змея». Делаем вдох и имитируем укус огромного яблока. Чтобы почувствовать естественное расширение гортани, можно поделать такое упражнение: неплотно закрыть нос двумя пальцами и делать вдох через рот, а выдыхать через нос. 5-7 раз. Вы ощутите легкость дыхания и готовность образования зевка. С малышами распеваемся на простом упражнении, с показом руки: « я шагаю вверх, я шагаю вниз» (Ксюша) Пока ребенок маленький, нет возможности работать над всеми вокальными навыками, как со взрослыми детьми, поэтому мы берем в работу простые несложные песенки с небольшим диапазоном, постепенно расширяя его. Одновременно работать над чистотой интонации, постановкой дыхания и выразительностью исполнения. Ксюша поет « Тучку». Работаем над правильным вдохом, стараемся правильно открывать рот и дотягивать все длинные нотки до конца. В самом начале работы с ребенком нужно определить его рабочую середину. (Бывает низкий голос, но тембр светлый) Для этого нужно попросить ребенка спеть на дыхании любую удобную для него нотку. Как правило, это и будет рабочая середина.</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Начинаем с этой нотки распевание.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1)Сначала распеваемся на одной нотке, закрытым ртом (от малого к большему) Ммммм – закрытым ртом. Небо приподнято, зубы разомкнуты, губы сомкнуты.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2) теперь на одной нотке, открыв рот… Ма, мэ, ми, мо, му - стремимся петь в одной позиции Бра, брэ, бри, бро. Бру Все гласные поем так, как будто формируем букву «а». Получается приблизительно в одной позиции. Непременно обратить внимание на четкость произношения согласных в начале слога. От того как активно будет сформирована согласная зависит и </w:t>
      </w:r>
      <w:r w:rsidRPr="00210D08">
        <w:rPr>
          <w:rFonts w:ascii="Times New Roman" w:hAnsi="Times New Roman" w:cs="Times New Roman"/>
          <w:color w:val="000000" w:themeColor="text1"/>
          <w:sz w:val="28"/>
          <w:szCs w:val="28"/>
          <w:shd w:val="clear" w:color="auto" w:fill="EFEFEF"/>
        </w:rPr>
        <w:lastRenderedPageBreak/>
        <w:t xml:space="preserve">качество последующей гласной. Очень важно, чтобы в момент распевания, дети не стояли в стойке. Двигаемся, во время пения, наклоняемся и размахиваем руками. Эстрадное пение подразумевает пение в микрофон. Поэтому нужно уделить должное внимание этому навыку. Микрофон нужно держать так, чтобы звук попадал в него напрямую, а не под углом. Иначе будут срезаться частоты и звук будет искажен. Нельзя уводить микрофон в сторону. Держать его все время в единой позиции, чтобы громкость и сила звука не менялись. Для развития и закрепления этого навыка делаем такое упражнение: Как бы рисуем в воздухе микрофоном геометрические фигуры. Сначала отдельно, затем вместе с пением распевок. Поет Яна. Найдем ее рабочую середину: Яа-аа-аа-аа-аа-аа-аа-аа-а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3) Для достижения более светлого звука: Рээ-ээ-ээ-ээ-ээ-ээ-ээ-ээ-э Мии-ии-ии-ии-ии-ии-ии-ии-и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4) Подряд 3 нотки на гласных: (поет Лена) Яааааааааа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5) Яа-аа-аа-аа-а Мии-ии-ии-ии-и Все согласные:е,ё,и у. поем в позиции «а»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6) Обязательно должно быть упражнение для разогревания кончика языка и губ. (Настя) Сначала можно поговорить скороговорки. Лё-лёли лель-лели лель- лёлилёлилёли- лель</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 7)На стаккато-легато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8)также для достижения свободы звука, дикции, и соединения различных регистров: (Делает Карина) Ррррррррррррр До ре ми фа соль фа ми ре до ре ми фа соль фа ми ре до До соль ми до соль ми до соль ми до соль ми до… До ми соль до ми соль фа ре си соль фа ре до…</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 9) для достижения баланса, удобства. Поётся довольно гнусаво, но не в нос Нэй нэй нэй нэй нэй….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10) та же мелодия: ма ма ма ма ма мааааааааа ма ма мА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11) для расширения диапазона Яа а яаа яаа аа аа,затем мии ии ии ии и Примерно от ре 2 й октавы переходим на ми, затем широко окрываем рот и с силой посылаем звук в голову </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lastRenderedPageBreak/>
        <w:t>12)для распевания низких нот « страдаем» .Сначала на одной ноте вниз от до 1 октавы. ой ой ай ай ой ой 1</w:t>
      </w:r>
    </w:p>
    <w:p w:rsidR="005E59D5" w:rsidRPr="00210D08" w:rsidRDefault="005E59D5" w:rsidP="005E59D5">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13)соединяем на скачке низкую ноту и высокую. Сначала квинту, затем октаву. упражнения на длинное дыхание: </w:t>
      </w:r>
    </w:p>
    <w:p w:rsidR="005E59D5" w:rsidRPr="00210D08" w:rsidRDefault="005E59D5" w:rsidP="005E59D5">
      <w:pPr>
        <w:spacing w:after="0" w:line="360" w:lineRule="auto"/>
        <w:jc w:val="both"/>
        <w:rPr>
          <w:rFonts w:ascii="Times New Roman" w:hAnsi="Times New Roman" w:cs="Times New Roman"/>
          <w:sz w:val="28"/>
          <w:szCs w:val="28"/>
        </w:rPr>
      </w:pPr>
      <w:r w:rsidRPr="00210D08">
        <w:rPr>
          <w:rFonts w:ascii="Times New Roman" w:hAnsi="Times New Roman" w:cs="Times New Roman"/>
          <w:color w:val="000000" w:themeColor="text1"/>
          <w:sz w:val="28"/>
          <w:szCs w:val="28"/>
          <w:shd w:val="clear" w:color="auto" w:fill="EFEFEF"/>
        </w:rPr>
        <w:t xml:space="preserve">14) чтение на одном дыхании длинной фразы.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Итак, артикуляционная гимнастика:</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Упражнения могут варьироваться</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Разработка мягкого неба</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«Пасть льва» - зевок с закрытым ртом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«Маляр» - расслабленным языком  виде лопатки достать до мягкого неба и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вернуться к верхним альвеолам (основания нижних и верхних зубов)</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Имитировать полоскание горла </w:t>
      </w:r>
    </w:p>
    <w:p w:rsidR="005E59D5" w:rsidRPr="003C15A9" w:rsidRDefault="005E59D5" w:rsidP="005E59D5">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Разработка челюсти</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Проговаривать «Дай – дай – дай», подставив под нижнюю челюсть ладонь,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при этом челюсть должна испытывать сопротивление от ладони.</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Движение челюсти вперед – назад, вниз до максимальной точки. круговые </w:t>
      </w:r>
    </w:p>
    <w:p w:rsidR="005E59D5" w:rsidRPr="003C15A9" w:rsidRDefault="005E59D5" w:rsidP="005E59D5">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pacing w:val="-5"/>
          <w:sz w:val="28"/>
          <w:szCs w:val="28"/>
          <w:lang w:eastAsia="ru-RU"/>
        </w:rPr>
      </w:pPr>
      <w:r w:rsidRPr="003C15A9">
        <w:rPr>
          <w:rFonts w:ascii="Times New Roman" w:eastAsia="Times New Roman" w:hAnsi="Times New Roman" w:cs="Times New Roman"/>
          <w:color w:val="000000"/>
          <w:spacing w:val="-5"/>
          <w:sz w:val="28"/>
          <w:szCs w:val="28"/>
          <w:lang w:eastAsia="ru-RU"/>
        </w:rPr>
        <w:t>Ра</w:t>
      </w:r>
      <w:r w:rsidRPr="00210D08">
        <w:rPr>
          <w:rFonts w:ascii="Times New Roman" w:eastAsia="Times New Roman" w:hAnsi="Times New Roman" w:cs="Times New Roman"/>
          <w:color w:val="000000"/>
          <w:sz w:val="28"/>
          <w:szCs w:val="28"/>
          <w:lang w:eastAsia="ru-RU"/>
        </w:rPr>
        <w:t xml:space="preserve">зработка языка </w:t>
      </w:r>
    </w:p>
    <w:p w:rsidR="005E59D5" w:rsidRPr="003C15A9" w:rsidRDefault="005E59D5" w:rsidP="005E59D5">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Покусывание язык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«Качели» - дотянуться кончиком языка до носа и до подбородка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«Спираль» - поворачивать язык то на один бок, то на другой.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«Лошадка» - пощелкать кончиком языка, как цокают лошадки. Рот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приоткрыт, кончик языка не вытянут и не заострен. Следить чтобы он не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подворачивался внутрь, нижняя челюсть неподвижна.</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«Комарик» - язык поднять за верхние зубы, длительно произносим звук «З-</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З</w:t>
      </w:r>
      <w:r w:rsidRPr="00210D08">
        <w:rPr>
          <w:rFonts w:ascii="Times New Roman" w:eastAsia="Times New Roman" w:hAnsi="Times New Roman" w:cs="Times New Roman"/>
          <w:color w:val="000000"/>
          <w:sz w:val="28"/>
          <w:szCs w:val="28"/>
          <w:lang w:eastAsia="ru-RU"/>
        </w:rPr>
        <w:t>-</w:t>
      </w:r>
      <w:r w:rsidRPr="003C15A9">
        <w:rPr>
          <w:rFonts w:ascii="Times New Roman" w:eastAsia="Times New Roman" w:hAnsi="Times New Roman" w:cs="Times New Roman"/>
          <w:color w:val="000000"/>
          <w:sz w:val="28"/>
          <w:szCs w:val="28"/>
          <w:lang w:eastAsia="ru-RU"/>
        </w:rPr>
        <w:t>З</w:t>
      </w:r>
      <w:r w:rsidRPr="00210D08">
        <w:rPr>
          <w:rFonts w:ascii="Times New Roman" w:eastAsia="Times New Roman" w:hAnsi="Times New Roman" w:cs="Times New Roman"/>
          <w:color w:val="000000"/>
          <w:sz w:val="28"/>
          <w:szCs w:val="28"/>
          <w:lang w:eastAsia="ru-RU"/>
        </w:rPr>
        <w:t>-</w:t>
      </w:r>
      <w:r w:rsidRPr="003C15A9">
        <w:rPr>
          <w:rFonts w:ascii="Times New Roman" w:eastAsia="Times New Roman" w:hAnsi="Times New Roman" w:cs="Times New Roman"/>
          <w:color w:val="000000"/>
          <w:sz w:val="28"/>
          <w:szCs w:val="28"/>
          <w:lang w:eastAsia="ru-RU"/>
        </w:rPr>
        <w:t>З».</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«Конфета» - закладывать язык за щеку и поочередно перемещать его из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одной стороны в другую</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Разработка губ</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«Поцелуй» - губы сомкнуты как при поцелуе, вытягиваются вперед, а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затем рот раскрывается со звуком «муа».</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Покусывание сначала верхней затем нижней губ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«Скольжение» - пожевали верхнюю и нижнюю губу. Рот приоткрыли, губы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натягиваются на зубы, затем растягиваются в улыбке.</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«Лошадка» - пофыркать.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sym w:font="Symbol" w:char="F0B7"/>
      </w:r>
      <w:r w:rsidRPr="00210D08">
        <w:rPr>
          <w:rFonts w:ascii="Times New Roman" w:eastAsia="Times New Roman" w:hAnsi="Times New Roman" w:cs="Times New Roman"/>
          <w:color w:val="000000"/>
          <w:sz w:val="28"/>
          <w:szCs w:val="28"/>
          <w:lang w:eastAsia="ru-RU"/>
        </w:rPr>
        <w:t xml:space="preserve">  «Рожица» - губы резко опускаем (грустная рожица), затем растягиваем в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улыбке. </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 xml:space="preserve">«Пятачок» </w:t>
      </w:r>
      <w:r w:rsidRPr="00210D08">
        <w:rPr>
          <w:rFonts w:ascii="Times New Roman" w:eastAsia="Times New Roman" w:hAnsi="Times New Roman" w:cs="Times New Roman"/>
          <w:color w:val="000000"/>
          <w:sz w:val="28"/>
          <w:szCs w:val="28"/>
          <w:lang w:eastAsia="ru-RU"/>
        </w:rPr>
        <w:t xml:space="preserve">- </w:t>
      </w:r>
      <w:r w:rsidRPr="003C15A9">
        <w:rPr>
          <w:rFonts w:ascii="Times New Roman" w:eastAsia="Times New Roman" w:hAnsi="Times New Roman" w:cs="Times New Roman"/>
          <w:color w:val="000000"/>
          <w:sz w:val="28"/>
          <w:szCs w:val="28"/>
          <w:lang w:eastAsia="ru-RU"/>
        </w:rPr>
        <w:t xml:space="preserve">на счет раз –вытянуть губы вперед, на счет два губы расплываются в </w:t>
      </w:r>
    </w:p>
    <w:p w:rsidR="005E59D5" w:rsidRPr="003C15A9" w:rsidRDefault="005E59D5" w:rsidP="005E59D5">
      <w:pPr>
        <w:shd w:val="clear" w:color="auto" w:fill="FFFFFF"/>
        <w:spacing w:after="0" w:line="0" w:lineRule="auto"/>
        <w:jc w:val="both"/>
        <w:textAlignment w:val="baseline"/>
        <w:rPr>
          <w:rFonts w:ascii="Times New Roman" w:eastAsia="Times New Roman" w:hAnsi="Times New Roman" w:cs="Times New Roman"/>
          <w:color w:val="000000"/>
          <w:sz w:val="28"/>
          <w:szCs w:val="28"/>
          <w:lang w:eastAsia="ru-RU"/>
        </w:rPr>
      </w:pPr>
      <w:r w:rsidRPr="003C15A9">
        <w:rPr>
          <w:rFonts w:ascii="Times New Roman" w:eastAsia="Times New Roman" w:hAnsi="Times New Roman" w:cs="Times New Roman"/>
          <w:color w:val="000000"/>
          <w:sz w:val="28"/>
          <w:szCs w:val="28"/>
          <w:lang w:eastAsia="ru-RU"/>
        </w:rPr>
        <w:t>улыбке, не показывая зубов</w:t>
      </w:r>
      <w:r w:rsidRPr="00210D08">
        <w:rPr>
          <w:rFonts w:ascii="Times New Roman" w:eastAsia="Times New Roman" w:hAnsi="Times New Roman" w:cs="Times New Roman"/>
          <w:color w:val="000000"/>
          <w:sz w:val="28"/>
          <w:szCs w:val="28"/>
          <w:lang w:eastAsia="ru-RU"/>
        </w:rPr>
        <w:t xml:space="preserve"> </w:t>
      </w:r>
    </w:p>
    <w:p w:rsidR="005E59D5" w:rsidRPr="003C15A9" w:rsidRDefault="005E59D5" w:rsidP="005E59D5">
      <w:pPr>
        <w:shd w:val="clear" w:color="auto" w:fill="FFFFFF"/>
        <w:spacing w:after="0" w:line="240" w:lineRule="auto"/>
        <w:jc w:val="both"/>
        <w:textAlignment w:val="baseline"/>
        <w:rPr>
          <w:rFonts w:ascii="Times New Roman" w:eastAsia="Times New Roman" w:hAnsi="Times New Roman" w:cs="Times New Roman"/>
          <w:color w:val="999999"/>
          <w:sz w:val="28"/>
          <w:szCs w:val="28"/>
          <w:lang w:eastAsia="ru-RU"/>
        </w:rPr>
      </w:pPr>
    </w:p>
    <w:p w:rsidR="005E59D5" w:rsidRPr="00210D08" w:rsidRDefault="005E59D5" w:rsidP="005E59D5">
      <w:pPr>
        <w:shd w:val="clear" w:color="auto" w:fill="FFFFFF"/>
        <w:spacing w:after="0" w:line="240" w:lineRule="auto"/>
        <w:jc w:val="both"/>
        <w:textAlignment w:val="baseline"/>
        <w:rPr>
          <w:rFonts w:ascii="Times New Roman" w:hAnsi="Times New Roman" w:cs="Times New Roman"/>
          <w:b/>
          <w:sz w:val="28"/>
          <w:szCs w:val="28"/>
        </w:rPr>
      </w:pPr>
      <w:r w:rsidRPr="003C15A9">
        <w:rPr>
          <w:rFonts w:ascii="Times New Roman" w:eastAsia="Times New Roman" w:hAnsi="Times New Roman" w:cs="Times New Roman"/>
          <w:color w:val="000000"/>
          <w:sz w:val="28"/>
          <w:szCs w:val="28"/>
          <w:lang w:eastAsia="ru-RU"/>
        </w:rPr>
        <w:t xml:space="preserve"> </w:t>
      </w:r>
    </w:p>
    <w:p w:rsidR="00074841" w:rsidRDefault="00E15AAF"/>
    <w:sectPr w:rsidR="00074841" w:rsidSect="00E76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E59D5"/>
    <w:rsid w:val="005E59D5"/>
    <w:rsid w:val="00822326"/>
    <w:rsid w:val="00A70EFC"/>
    <w:rsid w:val="00E15AAF"/>
    <w:rsid w:val="00F16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602C"/>
  <w15:docId w15:val="{294EF1FA-0156-430F-98D7-755D3C782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9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Гадель</dc:creator>
  <cp:lastModifiedBy>Татьяна Тюрина</cp:lastModifiedBy>
  <cp:revision>3</cp:revision>
  <dcterms:created xsi:type="dcterms:W3CDTF">2020-05-05T12:26:00Z</dcterms:created>
  <dcterms:modified xsi:type="dcterms:W3CDTF">2020-05-06T18:02:00Z</dcterms:modified>
</cp:coreProperties>
</file>